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jc w:val="center"/>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br w:type="textWrapping"/>
        <w:t xml:space="preserve">Privacy Statement</w:t>
      </w:r>
    </w:p>
    <w:p w:rsidR="00000000" w:rsidDel="00000000" w:rsidP="00000000" w:rsidRDefault="00000000" w:rsidRPr="00000000" w14:paraId="00000002">
      <w:pPr>
        <w:shd w:fill="ffffff" w:val="clear"/>
        <w:spacing w:after="0" w:line="240" w:lineRule="auto"/>
        <w:jc w:val="center"/>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03">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We respect your privacy</w:t>
      </w:r>
      <w:r w:rsidDel="00000000" w:rsidR="00000000" w:rsidRPr="00000000">
        <w:rPr>
          <w:rtl w:val="0"/>
        </w:rPr>
      </w:r>
    </w:p>
    <w:p w:rsidR="00000000" w:rsidDel="00000000" w:rsidP="00000000" w:rsidRDefault="00000000" w:rsidRPr="00000000" w14:paraId="00000004">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ptos" w:cs="Aptos" w:eastAsia="Aptos" w:hAnsi="Aptos"/>
          <w:b w:val="0"/>
          <w:bCs w:val="0"/>
          <w:i w:val="0"/>
          <w:iCs w:val="0"/>
          <w:smallCaps w:val="0"/>
          <w:strike w:val="0"/>
          <w:color w:val="242424"/>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Introduction and legal framework</w:t>
      </w:r>
      <w:r w:rsidDel="00000000" w:rsidR="00000000" w:rsidRPr="00000000">
        <w:rPr>
          <w:rtl w:val="0"/>
        </w:rPr>
      </w:r>
    </w:p>
    <w:p w:rsidR="00000000" w:rsidDel="00000000" w:rsidP="00000000" w:rsidRDefault="00000000" w:rsidRPr="00000000" w14:paraId="00000006">
      <w:pPr>
        <w:shd w:fill="ffffff" w:val="clear"/>
        <w:spacing w:after="0" w:line="240" w:lineRule="auto"/>
        <w:rPr>
          <w:rFonts w:ascii="Aptos" w:cs="Aptos" w:eastAsia="Aptos" w:hAnsi="Aptos"/>
          <w:color w:val="242424"/>
          <w:sz w:val="24"/>
          <w:szCs w:val="24"/>
        </w:rPr>
      </w:pPr>
      <w:r w:rsidDel="00000000" w:rsidR="00000000" w:rsidRPr="00000000">
        <w:rPr>
          <w:rtl w:val="0"/>
        </w:rPr>
      </w:r>
    </w:p>
    <w:p w:rsidR="00000000" w:rsidDel="00000000" w:rsidP="00000000" w:rsidRDefault="00000000" w:rsidRPr="00000000" w14:paraId="00000007">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The company Lucun (hereinafter ‘uni’), whose registered office is located at 2, Rue de la Clé, 1000 Brussels, and registered with the Belgian Crossroads Bank for Enterprises (BCE) under number BE 1006.379.552, is the data controller of your data within the framework of the</w:t>
      </w:r>
      <w:r w:rsidDel="00000000" w:rsidR="00000000" w:rsidRPr="00000000">
        <w:rPr>
          <w:rFonts w:ascii="Aptos" w:cs="Aptos" w:eastAsia="Aptos" w:hAnsi="Aptos"/>
          <w:b w:val="1"/>
          <w:bCs w:val="1"/>
          <w:color w:val="000000"/>
          <w:sz w:val="24"/>
          <w:szCs w:val="24"/>
          <w:rtl w:val="0"/>
        </w:rPr>
        <w:t xml:space="preserve">general promotion of energy sharing</w:t>
      </w:r>
      <w:r w:rsidDel="00000000" w:rsidR="00000000" w:rsidRPr="00000000">
        <w:rPr>
          <w:rFonts w:ascii="Aptos" w:cs="Aptos" w:eastAsia="Aptos" w:hAnsi="Aptos"/>
          <w:color w:val="000000"/>
          <w:sz w:val="24"/>
          <w:szCs w:val="24"/>
          <w:rtl w:val="0"/>
        </w:rPr>
        <w:t xml:space="preserve">between consumers and producers in the European Union and in countries that have ratified European conventions concerning the energy market</w:t>
      </w:r>
    </w:p>
    <w:p w:rsidR="00000000" w:rsidDel="00000000" w:rsidP="00000000" w:rsidRDefault="00000000" w:rsidRPr="00000000" w14:paraId="00000008">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09">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Uni acts as</w:t>
      </w:r>
      <w:r w:rsidDel="00000000" w:rsidR="00000000" w:rsidRPr="00000000">
        <w:rPr>
          <w:rFonts w:ascii="Aptos" w:cs="Aptos" w:eastAsia="Aptos" w:hAnsi="Aptos"/>
          <w:b w:val="1"/>
          <w:bCs w:val="1"/>
          <w:color w:val="000000"/>
          <w:sz w:val="24"/>
          <w:szCs w:val="24"/>
          <w:rtl w:val="0"/>
        </w:rPr>
        <w:t xml:space="preserve">joint data controller for the management of membership and energy sharing requests.</w:t>
      </w:r>
      <w:r w:rsidDel="00000000" w:rsidR="00000000" w:rsidRPr="00000000">
        <w:rPr>
          <w:rFonts w:ascii="Aptos" w:cs="Aptos" w:eastAsia="Aptos" w:hAnsi="Aptos"/>
          <w:color w:val="000000"/>
          <w:sz w:val="24"/>
          <w:szCs w:val="24"/>
          <w:rtl w:val="0"/>
        </w:rPr>
        <w:t xml:space="preserve">Management that Uni carries out on behalf of energy community(ies) (see list below) for which ‘uni’ has been mandated</w:t>
      </w:r>
    </w:p>
    <w:p w:rsidR="00000000" w:rsidDel="00000000" w:rsidP="00000000" w:rsidRDefault="00000000" w:rsidRPr="00000000" w14:paraId="0000000A">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 </w:t>
      </w:r>
      <w:r w:rsidDel="00000000" w:rsidR="00000000" w:rsidRPr="00000000">
        <w:rPr>
          <w:rtl w:val="0"/>
        </w:rPr>
      </w:r>
    </w:p>
    <w:p w:rsidR="00000000" w:rsidDel="00000000" w:rsidP="00000000" w:rsidRDefault="00000000" w:rsidRPr="00000000" w14:paraId="0000000B">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This statement aims to inform you about the personal data collected and used by</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Why they are collected, how they are processed, and what your rights are in this regard.</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processes them in accordance with Regulation (EU) 2016/679 of the European Parliament and of the Council of 27 April 2016 on the protection of natural persons with regard to the processing of personal data (General Data Protection Regulation or GDPR) and the law of 30 July 2018 on the protection of privacy with regard to the processing of personal data</w:t>
      </w:r>
      <w:r w:rsidDel="00000000" w:rsidR="00000000" w:rsidRPr="00000000">
        <w:rPr>
          <w:rFonts w:ascii="Aptos" w:cs="Aptos" w:eastAsia="Aptos" w:hAnsi="Aptos"/>
          <w:color w:val="000000"/>
          <w:sz w:val="24"/>
          <w:szCs w:val="24"/>
          <w:rtl w:val="0"/>
        </w:rPr>
        <w:t xml:space="preserve">personnel</w:t>
      </w:r>
      <w:r w:rsidDel="00000000" w:rsidR="00000000" w:rsidRPr="00000000">
        <w:rPr>
          <w:rtl w:val="0"/>
        </w:rPr>
      </w:r>
    </w:p>
    <w:p w:rsidR="00000000" w:rsidDel="00000000" w:rsidP="00000000" w:rsidRDefault="00000000" w:rsidRPr="00000000" w14:paraId="0000000C">
      <w:pPr>
        <w:shd w:fill="ffffff" w:val="clear"/>
        <w:spacing w:after="0" w:line="240" w:lineRule="auto"/>
        <w:rPr>
          <w:rFonts w:ascii="Aptos" w:cs="Aptos" w:eastAsia="Aptos" w:hAnsi="Aptos"/>
          <w:strike w:val="1"/>
          <w:color w:val="000000"/>
          <w:sz w:val="24"/>
          <w:szCs w:val="24"/>
        </w:rPr>
      </w:pPr>
      <w:r w:rsidDel="00000000" w:rsidR="00000000" w:rsidRPr="00000000">
        <w:rPr>
          <w:rtl w:val="0"/>
        </w:rPr>
      </w:r>
    </w:p>
    <w:p w:rsidR="00000000" w:rsidDel="00000000" w:rsidP="00000000" w:rsidRDefault="00000000" w:rsidRPr="00000000" w14:paraId="0000000D">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As part of the</w:t>
      </w:r>
      <w:r w:rsidDel="00000000" w:rsidR="00000000" w:rsidRPr="00000000">
        <w:rPr>
          <w:rFonts w:ascii="Aptos" w:cs="Aptos" w:eastAsia="Aptos" w:hAnsi="Aptos"/>
          <w:b w:val="1"/>
          <w:bCs w:val="1"/>
          <w:color w:val="000000"/>
          <w:sz w:val="24"/>
          <w:szCs w:val="24"/>
          <w:rtl w:val="0"/>
        </w:rPr>
        <w:t xml:space="preserve">general promotion of energy sharing</w:t>
      </w:r>
      <w:r w:rsidDel="00000000" w:rsidR="00000000" w:rsidRPr="00000000">
        <w:rPr>
          <w:rFonts w:ascii="Aptos" w:cs="Aptos" w:eastAsia="Aptos" w:hAnsi="Aptos"/>
          <w:color w:val="000000"/>
          <w:sz w:val="24"/>
          <w:szCs w:val="24"/>
          <w:rtl w:val="0"/>
        </w:rPr>
        <w:t xml:space="preserve">, </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will use, based on your consent, the information you have provided to communicate specific information about energy sharing (e.g., financial interest, ecological and civic aspects).</w:t>
      </w:r>
    </w:p>
    <w:p w:rsidR="00000000" w:rsidDel="00000000" w:rsidP="00000000" w:rsidRDefault="00000000" w:rsidRPr="00000000" w14:paraId="0000000E">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0F">
      <w:pPr>
        <w:shd w:fill="ffffff" w:val="clear"/>
        <w:spacing w:after="0" w:line="240" w:lineRule="auto"/>
        <w:rPr>
          <w:rFonts w:ascii="Aptos" w:cs="Aptos" w:eastAsia="Aptos" w:hAnsi="Aptos"/>
          <w:b w:val="1"/>
          <w:bCs w:val="1"/>
          <w:color w:val="242424"/>
          <w:sz w:val="24"/>
          <w:szCs w:val="24"/>
        </w:rPr>
      </w:pPr>
      <w:r w:rsidDel="00000000" w:rsidR="00000000" w:rsidRPr="00000000">
        <w:rPr>
          <w:rFonts w:ascii="Aptos" w:cs="Aptos" w:eastAsia="Aptos" w:hAnsi="Aptos"/>
          <w:color w:val="000000"/>
          <w:sz w:val="24"/>
          <w:szCs w:val="24"/>
          <w:rtl w:val="0"/>
        </w:rPr>
        <w:t xml:space="preserve">As part of</w:t>
      </w:r>
      <w:r w:rsidDel="00000000" w:rsidR="00000000" w:rsidRPr="00000000">
        <w:rPr>
          <w:rFonts w:ascii="Aptos" w:cs="Aptos" w:eastAsia="Aptos" w:hAnsi="Aptos"/>
          <w:b w:val="1"/>
          <w:bCs w:val="1"/>
          <w:color w:val="000000"/>
          <w:sz w:val="24"/>
          <w:szCs w:val="24"/>
          <w:rtl w:val="0"/>
        </w:rPr>
        <w:t xml:space="preserve">managing membership and energy sharing requests from your energy community(ies), united</w:t>
      </w:r>
      <w:r w:rsidDel="00000000" w:rsidR="00000000" w:rsidRPr="00000000">
        <w:rPr>
          <w:rFonts w:ascii="Aptos" w:cs="Aptos" w:eastAsia="Aptos" w:hAnsi="Aptos"/>
          <w:color w:val="000000"/>
          <w:sz w:val="24"/>
          <w:szCs w:val="24"/>
          <w:rtl w:val="0"/>
        </w:rPr>
        <w:t xml:space="preserve">From the application for membership and energy sharing, we will collect and use all the information necessary for your identification for membership with the energy community(ies), the technical information for sharing energy from your meter(s) with the DSO and the billing flows.</w:t>
      </w:r>
      <w:r w:rsidDel="00000000" w:rsidR="00000000" w:rsidRPr="00000000">
        <w:rPr>
          <w:rtl w:val="0"/>
        </w:rPr>
      </w:r>
    </w:p>
    <w:p w:rsidR="00000000" w:rsidDel="00000000" w:rsidP="00000000" w:rsidRDefault="00000000" w:rsidRPr="00000000" w14:paraId="00000010">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1">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This policy applies to all members (current, former or potential) and/or anyone in contact with</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for the general promotion of energy sharing.</w:t>
      </w:r>
      <w:r w:rsidDel="00000000" w:rsidR="00000000" w:rsidRPr="00000000">
        <w:rPr>
          <w:rtl w:val="0"/>
        </w:rPr>
      </w:r>
    </w:p>
    <w:p w:rsidR="00000000" w:rsidDel="00000000" w:rsidP="00000000" w:rsidRDefault="00000000" w:rsidRPr="00000000" w14:paraId="00000012">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 </w:t>
      </w:r>
      <w:r w:rsidDel="00000000" w:rsidR="00000000" w:rsidRPr="00000000">
        <w:rPr>
          <w:rtl w:val="0"/>
        </w:rPr>
      </w:r>
    </w:p>
    <w:p w:rsidR="00000000" w:rsidDel="00000000" w:rsidP="00000000" w:rsidRDefault="00000000" w:rsidRPr="00000000" w14:paraId="00000013">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 </w:t>
      </w:r>
    </w:p>
    <w:p w:rsidR="00000000" w:rsidDel="00000000" w:rsidP="00000000" w:rsidRDefault="00000000" w:rsidRPr="00000000" w14:paraId="00000014">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5">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6">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7">
      <w:pPr>
        <w:shd w:fill="ffffff" w:val="clear"/>
        <w:spacing w:after="0" w:line="240" w:lineRule="auto"/>
        <w:rPr>
          <w:rFonts w:ascii="Aptos" w:cs="Aptos" w:eastAsia="Aptos" w:hAnsi="Aptos"/>
          <w:color w:val="242424"/>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What personal data is processed?</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360" w:right="0" w:firstLine="0"/>
        <w:jc w:val="left"/>
        <w:rPr>
          <w:rFonts w:ascii="Aptos" w:cs="Aptos" w:eastAsia="Aptos" w:hAnsi="Aptos"/>
          <w:b w:val="0"/>
          <w:bCs w:val="0"/>
          <w:i w:val="0"/>
          <w:iCs w:val="0"/>
          <w:smallCaps w:val="0"/>
          <w:strike w:val="0"/>
          <w:color w:val="24242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The personal data we process comes from:</w:t>
      </w:r>
      <w:r w:rsidDel="00000000" w:rsidR="00000000" w:rsidRPr="00000000">
        <w:rPr>
          <w:rtl w:val="0"/>
        </w:rPr>
      </w:r>
    </w:p>
    <w:p w:rsidR="00000000" w:rsidDel="00000000" w:rsidP="00000000" w:rsidRDefault="00000000" w:rsidRPr="00000000" w14:paraId="0000001B">
      <w:pPr>
        <w:numPr>
          <w:ilvl w:val="0"/>
          <w:numId w:val="3"/>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information that you enter on our website or applications,</w:t>
      </w:r>
    </w:p>
    <w:p w:rsidR="00000000" w:rsidDel="00000000" w:rsidP="00000000" w:rsidRDefault="00000000" w:rsidRPr="00000000" w14:paraId="0000001C">
      <w:pPr>
        <w:numPr>
          <w:ilvl w:val="0"/>
          <w:numId w:val="3"/>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exchanges via other channels (forms, contact center, mail, etc.).</w:t>
      </w:r>
    </w:p>
    <w:p w:rsidR="00000000" w:rsidDel="00000000" w:rsidP="00000000" w:rsidRDefault="00000000" w:rsidRPr="00000000" w14:paraId="0000001D">
      <w:pPr>
        <w:numPr>
          <w:ilvl w:val="0"/>
          <w:numId w:val="3"/>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electricity distribution networks</w:t>
      </w:r>
    </w:p>
    <w:p w:rsidR="00000000" w:rsidDel="00000000" w:rsidP="00000000" w:rsidRDefault="00000000" w:rsidRPr="00000000" w14:paraId="0000001E">
      <w:pPr>
        <w:shd w:fill="ffffff" w:val="clear"/>
        <w:spacing w:after="0" w:line="240" w:lineRule="auto"/>
        <w:ind w:left="720" w:firstLine="0"/>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1F">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Data categories</w:t>
      </w:r>
      <w:r w:rsidDel="00000000" w:rsidR="00000000" w:rsidRPr="00000000">
        <w:rPr>
          <w:rFonts w:ascii="Aptos" w:cs="Aptos" w:eastAsia="Aptos" w:hAnsi="Aptos"/>
          <w:b w:val="1"/>
          <w:bCs w:val="1"/>
          <w:color w:val="000000"/>
          <w:sz w:val="24"/>
          <w:szCs w:val="24"/>
          <w:rtl w:val="0"/>
        </w:rPr>
        <w:t xml:space="preserve">collected</w:t>
      </w:r>
      <w:r w:rsidDel="00000000" w:rsidR="00000000" w:rsidRPr="00000000">
        <w:rPr>
          <w:rFonts w:ascii="Aptos" w:cs="Aptos" w:eastAsia="Aptos" w:hAnsi="Aptos"/>
          <w:color w:val="000000"/>
          <w:sz w:val="24"/>
          <w:szCs w:val="24"/>
          <w:rtl w:val="0"/>
        </w:rPr>
        <w:t xml:space="preserve"> :</w:t>
      </w:r>
    </w:p>
    <w:p w:rsidR="00000000" w:rsidDel="00000000" w:rsidP="00000000" w:rsidRDefault="00000000" w:rsidRPr="00000000" w14:paraId="00000020">
      <w:pPr>
        <w:shd w:fill="ffffff" w:val="clear"/>
        <w:spacing w:after="0" w:line="240" w:lineRule="auto"/>
        <w:rPr>
          <w:rFonts w:ascii="Aptos" w:cs="Aptos" w:eastAsia="Aptos" w:hAnsi="Aptos"/>
          <w:color w:val="242424"/>
          <w:sz w:val="24"/>
          <w:szCs w:val="24"/>
        </w:rPr>
      </w:pPr>
      <w:r w:rsidDel="00000000" w:rsidR="00000000" w:rsidRPr="00000000">
        <w:rPr>
          <w:rtl w:val="0"/>
        </w:rPr>
      </w:r>
    </w:p>
    <w:p w:rsidR="00000000" w:rsidDel="00000000" w:rsidP="00000000" w:rsidRDefault="00000000" w:rsidRPr="00000000" w14:paraId="00000021">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identification data</w:t>
      </w:r>
      <w:r w:rsidDel="00000000" w:rsidR="00000000" w:rsidRPr="00000000">
        <w:rPr>
          <w:rFonts w:ascii="Aptos" w:cs="Aptos" w:eastAsia="Aptos" w:hAnsi="Aptos"/>
          <w:color w:val="000000"/>
          <w:sz w:val="24"/>
          <w:szCs w:val="24"/>
          <w:rtl w:val="0"/>
        </w:rPr>
        <w:t xml:space="preserve">Name, surname, date of birth, address, telephone number, identity card number; national registration number</w:t>
      </w:r>
    </w:p>
    <w:p w:rsidR="00000000" w:rsidDel="00000000" w:rsidP="00000000" w:rsidRDefault="00000000" w:rsidRPr="00000000" w14:paraId="00000022">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electronic data</w:t>
      </w:r>
      <w:r w:rsidDel="00000000" w:rsidR="00000000" w:rsidRPr="00000000">
        <w:rPr>
          <w:rFonts w:ascii="Aptos" w:cs="Aptos" w:eastAsia="Aptos" w:hAnsi="Aptos"/>
          <w:color w:val="000000"/>
          <w:sz w:val="24"/>
          <w:szCs w:val="24"/>
          <w:rtl w:val="0"/>
        </w:rPr>
        <w:t xml:space="preserve">Email address, IP address, type of device used</w:t>
      </w:r>
      <w:r w:rsidDel="00000000" w:rsidR="00000000" w:rsidRPr="00000000">
        <w:rPr>
          <w:sz w:val="16"/>
          <w:szCs w:val="16"/>
          <w:rtl w:val="0"/>
        </w:rPr>
        <w:t xml:space="preserve">, </w:t>
      </w:r>
      <w:r w:rsidDel="00000000" w:rsidR="00000000" w:rsidRPr="00000000">
        <w:rPr>
          <w:rFonts w:ascii="Aptos" w:cs="Aptos" w:eastAsia="Aptos" w:hAnsi="Aptos"/>
          <w:color w:val="000000"/>
          <w:sz w:val="24"/>
          <w:szCs w:val="24"/>
          <w:rtl w:val="0"/>
        </w:rPr>
        <w:t xml:space="preserve">Cookie identifiers, pages viewed, time spent, traffic source, device type, browser, screen resolution, language, button clicks, PDF downloads, video views; collected by Google Tag Manager</w:t>
      </w:r>
    </w:p>
    <w:p w:rsidR="00000000" w:rsidDel="00000000" w:rsidP="00000000" w:rsidRDefault="00000000" w:rsidRPr="00000000" w14:paraId="00000023">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communication data</w:t>
      </w:r>
      <w:r w:rsidDel="00000000" w:rsidR="00000000" w:rsidRPr="00000000">
        <w:rPr>
          <w:rFonts w:ascii="Aptos" w:cs="Aptos" w:eastAsia="Aptos" w:hAnsi="Aptos"/>
          <w:color w:val="000000"/>
          <w:sz w:val="24"/>
          <w:szCs w:val="24"/>
          <w:rtl w:val="0"/>
        </w:rPr>
        <w:t xml:space="preserve">: telephone recordings, emails, chats, social networks;</w:t>
      </w:r>
    </w:p>
    <w:p w:rsidR="00000000" w:rsidDel="00000000" w:rsidP="00000000" w:rsidRDefault="00000000" w:rsidRPr="00000000" w14:paraId="00000024">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financial data</w:t>
      </w:r>
      <w:r w:rsidDel="00000000" w:rsidR="00000000" w:rsidRPr="00000000">
        <w:rPr>
          <w:rFonts w:ascii="Aptos" w:cs="Aptos" w:eastAsia="Aptos" w:hAnsi="Aptos"/>
          <w:color w:val="000000"/>
          <w:sz w:val="24"/>
          <w:szCs w:val="24"/>
          <w:rtl w:val="0"/>
        </w:rPr>
        <w:t xml:space="preserve">: bank account, payment history, any outstanding balances;</w:t>
      </w:r>
    </w:p>
    <w:p w:rsidR="00000000" w:rsidDel="00000000" w:rsidP="00000000" w:rsidRDefault="00000000" w:rsidRPr="00000000" w14:paraId="00000025">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technical data</w:t>
      </w:r>
      <w:r w:rsidDel="00000000" w:rsidR="00000000" w:rsidRPr="00000000">
        <w:rPr>
          <w:rFonts w:ascii="Aptos" w:cs="Aptos" w:eastAsia="Aptos" w:hAnsi="Aptos"/>
          <w:color w:val="000000"/>
          <w:sz w:val="24"/>
          <w:szCs w:val="24"/>
          <w:rtl w:val="0"/>
        </w:rPr>
        <w:t xml:space="preserve">EAN code, meter number</w:t>
      </w:r>
    </w:p>
    <w:p w:rsidR="00000000" w:rsidDel="00000000" w:rsidP="00000000" w:rsidRDefault="00000000" w:rsidRPr="00000000" w14:paraId="00000026">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consumption habits</w:t>
      </w:r>
      <w:r w:rsidDel="00000000" w:rsidR="00000000" w:rsidRPr="00000000">
        <w:rPr>
          <w:rFonts w:ascii="Aptos" w:cs="Aptos" w:eastAsia="Aptos" w:hAnsi="Aptos"/>
          <w:color w:val="000000"/>
          <w:sz w:val="24"/>
          <w:szCs w:val="24"/>
          <w:rtl w:val="0"/>
        </w:rPr>
        <w:t xml:space="preserve">(within the limits of the services offered by</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 ;</w:t>
      </w:r>
    </w:p>
    <w:p w:rsidR="00000000" w:rsidDel="00000000" w:rsidP="00000000" w:rsidRDefault="00000000" w:rsidRPr="00000000" w14:paraId="00000027">
      <w:pPr>
        <w:numPr>
          <w:ilvl w:val="0"/>
          <w:numId w:val="4"/>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b w:val="1"/>
          <w:bCs w:val="1"/>
          <w:color w:val="000000"/>
          <w:sz w:val="24"/>
          <w:szCs w:val="24"/>
          <w:rtl w:val="0"/>
        </w:rPr>
        <w:t xml:space="preserve">event-related information</w:t>
      </w:r>
      <w:r w:rsidDel="00000000" w:rsidR="00000000" w:rsidRPr="00000000">
        <w:rPr>
          <w:rFonts w:ascii="Aptos" w:cs="Aptos" w:eastAsia="Aptos" w:hAnsi="Aptos"/>
          <w:color w:val="000000"/>
          <w:sz w:val="24"/>
          <w:szCs w:val="24"/>
          <w:rtl w:val="0"/>
        </w:rPr>
        <w:t xml:space="preserve">such as changing address or service provider, use of online services.</w:t>
      </w:r>
    </w:p>
    <w:p w:rsidR="00000000" w:rsidDel="00000000" w:rsidP="00000000" w:rsidRDefault="00000000" w:rsidRPr="00000000" w14:paraId="00000028">
      <w:pPr>
        <w:shd w:fill="ffffff" w:val="clear"/>
        <w:spacing w:after="0" w:line="240" w:lineRule="auto"/>
        <w:ind w:left="720" w:firstLine="0"/>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29">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3. Why do we process your data and on what basis?</w:t>
      </w:r>
      <w:r w:rsidDel="00000000" w:rsidR="00000000" w:rsidRPr="00000000">
        <w:rPr>
          <w:rtl w:val="0"/>
        </w:rPr>
      </w:r>
    </w:p>
    <w:p w:rsidR="00000000" w:rsidDel="00000000" w:rsidP="00000000" w:rsidRDefault="00000000" w:rsidRPr="00000000" w14:paraId="0000002A">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2B">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Purposes of the processing</w:t>
      </w:r>
      <w:r w:rsidDel="00000000" w:rsidR="00000000" w:rsidRPr="00000000">
        <w:rPr>
          <w:rFonts w:ascii="Aptos" w:cs="Aptos" w:eastAsia="Aptos" w:hAnsi="Aptos"/>
          <w:color w:val="000000"/>
          <w:sz w:val="24"/>
          <w:szCs w:val="24"/>
          <w:rtl w:val="0"/>
        </w:rPr>
        <w:t xml:space="preserve"> :</w:t>
      </w:r>
      <w:r w:rsidDel="00000000" w:rsidR="00000000" w:rsidRPr="00000000">
        <w:rPr>
          <w:rtl w:val="0"/>
        </w:rPr>
      </w:r>
    </w:p>
    <w:tbl>
      <w:tblPr>
        <w:tblStyle w:val="Table1"/>
        <w:tblW w:w="9062.0" w:type="dxa"/>
        <w:jc w:val="left"/>
        <w:tblLayout w:type="fixed"/>
        <w:tblLook w:val="0400"/>
      </w:tblPr>
      <w:tblGrid>
        <w:gridCol w:w="3148"/>
        <w:gridCol w:w="5914"/>
        <w:tblGridChange w:id="0">
          <w:tblGrid>
            <w:gridCol w:w="3148"/>
            <w:gridCol w:w="591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C">
            <w:pPr>
              <w:spacing w:after="0" w:line="240" w:lineRule="auto"/>
              <w:jc w:val="center"/>
              <w:rPr>
                <w:rFonts w:ascii="Aptos" w:cs="Aptos" w:eastAsia="Aptos" w:hAnsi="Aptos"/>
                <w:color w:val="242424"/>
                <w:sz w:val="24"/>
                <w:szCs w:val="24"/>
                <w:u w:val="single"/>
              </w:rPr>
            </w:pPr>
            <w:r w:rsidDel="00000000" w:rsidR="00000000" w:rsidRPr="00000000">
              <w:rPr>
                <w:rFonts w:ascii="Aptos" w:cs="Aptos" w:eastAsia="Aptos" w:hAnsi="Aptos"/>
                <w:b w:val="1"/>
                <w:bCs w:val="1"/>
                <w:color w:val="000000"/>
                <w:sz w:val="24"/>
                <w:szCs w:val="24"/>
                <w:u w:val="single"/>
                <w:rtl w:val="0"/>
              </w:rPr>
              <w:t xml:space="preserve">Legal basis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D">
            <w:pPr>
              <w:spacing w:after="0" w:line="240" w:lineRule="auto"/>
              <w:jc w:val="center"/>
              <w:rPr>
                <w:rFonts w:ascii="Aptos" w:cs="Aptos" w:eastAsia="Aptos" w:hAnsi="Aptos"/>
                <w:color w:val="242424"/>
                <w:sz w:val="24"/>
                <w:szCs w:val="24"/>
                <w:u w:val="single"/>
              </w:rPr>
            </w:pPr>
            <w:r w:rsidDel="00000000" w:rsidR="00000000" w:rsidRPr="00000000">
              <w:rPr>
                <w:rFonts w:ascii="Aptos" w:cs="Aptos" w:eastAsia="Aptos" w:hAnsi="Aptos"/>
                <w:b w:val="1"/>
                <w:bCs w:val="1"/>
                <w:color w:val="000000"/>
                <w:sz w:val="24"/>
                <w:szCs w:val="24"/>
                <w:u w:val="single"/>
                <w:rtl w:val="0"/>
              </w:rPr>
              <w:t xml:space="preserve">Examples of treatment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242424"/>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Conclusion and execution of the contract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2F">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Pre-contractual measures, request management, contract monitoring, offer adaptation, debt collection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242424"/>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Legitimate interest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1">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Continuous service improvement, fraud prevention, statistical analysis, internal training</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242424"/>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Legal obligation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3">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Storage for tax or accounting purposes, transmission to public authorities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ptos" w:cs="Aptos" w:eastAsia="Aptos" w:hAnsi="Aptos"/>
                <w:b w:val="0"/>
                <w:bCs w:val="0"/>
                <w:i w:val="0"/>
                <w:iCs w:val="0"/>
                <w:smallCaps w:val="0"/>
                <w:strike w:val="0"/>
                <w:color w:val="242424"/>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Consent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35">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Sending marketing communications or event invitations, satisfaction surveys</w:t>
            </w:r>
          </w:p>
        </w:tc>
      </w:tr>
      <w:tr>
        <w:trPr>
          <w:cantSplit w:val="0"/>
          <w:tblHeader w:val="0"/>
        </w:trPr>
        <w:tc>
          <w:tcPr>
            <w:shd w:fill="ffffff" w:val="clear"/>
            <w:tcMar>
              <w:top w:w="15.0" w:type="dxa"/>
              <w:left w:w="15.0" w:type="dxa"/>
              <w:bottom w:w="15.0" w:type="dxa"/>
              <w:right w:w="15.0" w:type="dxa"/>
            </w:tcM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ffffff" w:val="clear"/>
            <w:tcMar>
              <w:top w:w="15.0" w:type="dxa"/>
              <w:left w:w="15.0" w:type="dxa"/>
              <w:bottom w:w="15.0" w:type="dxa"/>
              <w:right w:w="15.0" w:type="dxa"/>
            </w:tcMar>
            <w:vAlign w:val="center"/>
          </w:tcPr>
          <w:p w:rsidR="00000000" w:rsidDel="00000000" w:rsidP="00000000" w:rsidRDefault="00000000" w:rsidRPr="00000000" w14:paraId="00000037">
            <w:pPr>
              <w:spacing w:after="0" w:line="240" w:lineRule="auto"/>
              <w:rPr>
                <w:rFonts w:ascii="Aptos" w:cs="Aptos" w:eastAsia="Aptos" w:hAnsi="Aptos"/>
                <w:color w:val="000000"/>
                <w:sz w:val="24"/>
                <w:szCs w:val="24"/>
              </w:rPr>
            </w:pPr>
            <w:r w:rsidDel="00000000" w:rsidR="00000000" w:rsidRPr="00000000">
              <w:rPr>
                <w:rtl w:val="0"/>
              </w:rPr>
            </w:r>
          </w:p>
        </w:tc>
      </w:tr>
    </w:tbl>
    <w:p w:rsidR="00000000" w:rsidDel="00000000" w:rsidP="00000000" w:rsidRDefault="00000000" w:rsidRPr="00000000" w14:paraId="00000038">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5. To whom is the data communicated?</w:t>
      </w:r>
      <w:r w:rsidDel="00000000" w:rsidR="00000000" w:rsidRPr="00000000">
        <w:rPr>
          <w:rtl w:val="0"/>
        </w:rPr>
      </w:r>
    </w:p>
    <w:p w:rsidR="00000000" w:rsidDel="00000000" w:rsidP="00000000" w:rsidRDefault="00000000" w:rsidRPr="00000000" w14:paraId="00000039">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3A">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Data is shared only when necessary:</w:t>
      </w:r>
      <w:r w:rsidDel="00000000" w:rsidR="00000000" w:rsidRPr="00000000">
        <w:rPr>
          <w:rtl w:val="0"/>
        </w:rPr>
      </w:r>
    </w:p>
    <w:p w:rsidR="00000000" w:rsidDel="00000000" w:rsidP="00000000" w:rsidRDefault="00000000" w:rsidRPr="00000000" w14:paraId="0000003B">
      <w:pPr>
        <w:numPr>
          <w:ilvl w:val="0"/>
          <w:numId w:val="5"/>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with the internal teams of</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w:t>
      </w:r>
    </w:p>
    <w:p w:rsidR="00000000" w:rsidDel="00000000" w:rsidP="00000000" w:rsidRDefault="00000000" w:rsidRPr="00000000" w14:paraId="0000003C">
      <w:pPr>
        <w:numPr>
          <w:ilvl w:val="0"/>
          <w:numId w:val="5"/>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with the members of the energy community to which you belong</w:t>
      </w:r>
      <w:r w:rsidDel="00000000" w:rsidR="00000000" w:rsidRPr="00000000">
        <w:rPr>
          <w:rtl w:val="0"/>
        </w:rPr>
      </w:r>
    </w:p>
    <w:p w:rsidR="00000000" w:rsidDel="00000000" w:rsidP="00000000" w:rsidRDefault="00000000" w:rsidRPr="00000000" w14:paraId="0000003D">
      <w:pPr>
        <w:numPr>
          <w:ilvl w:val="0"/>
          <w:numId w:val="5"/>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with the managers and regulators of electricity transmission and electrical networks</w:t>
      </w:r>
    </w:p>
    <w:p w:rsidR="00000000" w:rsidDel="00000000" w:rsidP="00000000" w:rsidRDefault="00000000" w:rsidRPr="00000000" w14:paraId="0000003E">
      <w:pPr>
        <w:numPr>
          <w:ilvl w:val="0"/>
          <w:numId w:val="5"/>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with service providers acting as subcontractors (e.g., IT services, contact centers),</w:t>
      </w:r>
    </w:p>
    <w:p w:rsidR="00000000" w:rsidDel="00000000" w:rsidP="00000000" w:rsidRDefault="00000000" w:rsidRPr="00000000" w14:paraId="0000003F">
      <w:pPr>
        <w:numPr>
          <w:ilvl w:val="0"/>
          <w:numId w:val="5"/>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with banking institutions, competent public authorities, bailiffs or lawyers, …</w:t>
      </w:r>
    </w:p>
    <w:p w:rsidR="00000000" w:rsidDel="00000000" w:rsidP="00000000" w:rsidRDefault="00000000" w:rsidRPr="00000000" w14:paraId="00000040">
      <w:pPr>
        <w:shd w:fill="ffffff" w:val="clear"/>
        <w:spacing w:after="0" w:line="240" w:lineRule="auto"/>
        <w:ind w:left="720" w:firstLine="0"/>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41">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When </w:t>
      </w:r>
      <w:r w:rsidDel="00000000" w:rsidR="00000000" w:rsidRPr="00000000">
        <w:rPr>
          <w:rFonts w:ascii="Aptos" w:cs="Aptos" w:eastAsia="Aptos" w:hAnsi="Aptos"/>
          <w:b w:val="1"/>
          <w:bCs w:val="1"/>
          <w:color w:val="000000"/>
          <w:sz w:val="24"/>
          <w:szCs w:val="24"/>
          <w:rtl w:val="0"/>
        </w:rPr>
        <w:t xml:space="preserve">him/her</w:t>
      </w:r>
      <w:r w:rsidDel="00000000" w:rsidR="00000000" w:rsidRPr="00000000">
        <w:rPr>
          <w:rFonts w:ascii="Aptos" w:cs="Aptos" w:eastAsia="Aptos" w:hAnsi="Aptos"/>
          <w:color w:val="000000"/>
          <w:sz w:val="24"/>
          <w:szCs w:val="24"/>
          <w:rtl w:val="0"/>
        </w:rPr>
        <w:t xml:space="preserve">uses subcontractors to perform specific services as part of providing its own services, informs them of the instructions to follow, ensures with them that privacy and GDPR are respected and only provides them with the data necessary for the execution of their contract.</w:t>
      </w:r>
    </w:p>
    <w:p w:rsidR="00000000" w:rsidDel="00000000" w:rsidP="00000000" w:rsidRDefault="00000000" w:rsidRPr="00000000" w14:paraId="00000042">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br w:type="textWrapping"/>
        <w:t xml:space="preserve">Unless explicitly stated otherwise, data is stored exclusively within the EU.</w:t>
      </w:r>
    </w:p>
    <w:p w:rsidR="00000000" w:rsidDel="00000000" w:rsidP="00000000" w:rsidRDefault="00000000" w:rsidRPr="00000000" w14:paraId="00000043">
      <w:pPr>
        <w:shd w:fill="ffffff" w:val="clear"/>
        <w:spacing w:after="0" w:line="240" w:lineRule="auto"/>
        <w:rPr>
          <w:rFonts w:ascii="Aptos" w:cs="Aptos" w:eastAsia="Aptos" w:hAnsi="Aptos"/>
          <w:color w:val="000000"/>
          <w:sz w:val="24"/>
          <w:szCs w:val="24"/>
          <w:highlight w:val="yellow"/>
        </w:rPr>
      </w:pPr>
      <w:r w:rsidDel="00000000" w:rsidR="00000000" w:rsidRPr="00000000">
        <w:rPr>
          <w:rtl w:val="0"/>
        </w:rPr>
      </w:r>
    </w:p>
    <w:p w:rsidR="00000000" w:rsidDel="00000000" w:rsidP="00000000" w:rsidRDefault="00000000" w:rsidRPr="00000000" w14:paraId="00000044">
      <w:pPr>
        <w:shd w:fill="ffffff" w:val="clear"/>
        <w:spacing w:after="0" w:line="240" w:lineRule="auto"/>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6. Shelf life</w:t>
      </w:r>
    </w:p>
    <w:p w:rsidR="00000000" w:rsidDel="00000000" w:rsidP="00000000" w:rsidRDefault="00000000" w:rsidRPr="00000000" w14:paraId="00000045">
      <w:pPr>
        <w:shd w:fill="ffffff" w:val="clear"/>
        <w:spacing w:after="0" w:line="240" w:lineRule="auto"/>
        <w:rPr>
          <w:rFonts w:ascii="Aptos" w:cs="Aptos" w:eastAsia="Aptos" w:hAnsi="Aptos"/>
          <w:color w:val="242424"/>
          <w:sz w:val="24"/>
          <w:szCs w:val="24"/>
        </w:rPr>
      </w:pPr>
      <w:r w:rsidDel="00000000" w:rsidR="00000000" w:rsidRPr="00000000">
        <w:rPr>
          <w:rtl w:val="0"/>
        </w:rPr>
      </w:r>
    </w:p>
    <w:p w:rsidR="00000000" w:rsidDel="00000000" w:rsidP="00000000" w:rsidRDefault="00000000" w:rsidRPr="00000000" w14:paraId="00000046">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Personal data is kept only for as long as necessary for the purposes for which it was collected:</w:t>
      </w:r>
      <w:r w:rsidDel="00000000" w:rsidR="00000000" w:rsidRPr="00000000">
        <w:rPr>
          <w:rtl w:val="0"/>
        </w:rPr>
      </w:r>
    </w:p>
    <w:p w:rsidR="00000000" w:rsidDel="00000000" w:rsidP="00000000" w:rsidRDefault="00000000" w:rsidRPr="00000000" w14:paraId="00000047">
      <w:pPr>
        <w:numPr>
          <w:ilvl w:val="0"/>
          <w:numId w:val="6"/>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Marketing data: up to 2 years after the end of the contractual relationship unless you request its deletion.</w:t>
      </w:r>
    </w:p>
    <w:p w:rsidR="00000000" w:rsidDel="00000000" w:rsidP="00000000" w:rsidRDefault="00000000" w:rsidRPr="00000000" w14:paraId="00000048">
      <w:pPr>
        <w:numPr>
          <w:ilvl w:val="0"/>
          <w:numId w:val="6"/>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Contractual data: up to 10 years after the end of the contract (legal obligations or evidence in case of dispute),</w:t>
      </w:r>
    </w:p>
    <w:p w:rsidR="00000000" w:rsidDel="00000000" w:rsidP="00000000" w:rsidRDefault="00000000" w:rsidRPr="00000000" w14:paraId="00000049">
      <w:pPr>
        <w:numPr>
          <w:ilvl w:val="0"/>
          <w:numId w:val="6"/>
        </w:numPr>
        <w:shd w:fill="ffffff" w:val="clear"/>
        <w:spacing w:after="0" w:line="240" w:lineRule="auto"/>
        <w:ind w:left="720" w:hanging="360"/>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Some data may be kept for longer if required by regulatory obligations.</w:t>
      </w:r>
    </w:p>
    <w:p w:rsidR="00000000" w:rsidDel="00000000" w:rsidP="00000000" w:rsidRDefault="00000000" w:rsidRPr="00000000" w14:paraId="0000004A">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4B">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In the event of a dispute, these periods may be extended for the entire duration of the proceedings.</w:t>
      </w:r>
    </w:p>
    <w:p w:rsidR="00000000" w:rsidDel="00000000" w:rsidP="00000000" w:rsidRDefault="00000000" w:rsidRPr="00000000" w14:paraId="0000004C">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4D">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7. Your rights</w:t>
      </w:r>
      <w:r w:rsidDel="00000000" w:rsidR="00000000" w:rsidRPr="00000000">
        <w:rPr>
          <w:rtl w:val="0"/>
        </w:rPr>
      </w:r>
    </w:p>
    <w:p w:rsidR="00000000" w:rsidDel="00000000" w:rsidP="00000000" w:rsidRDefault="00000000" w:rsidRPr="00000000" w14:paraId="0000004E">
      <w:pPr>
        <w:shd w:fill="ffffff" w:val="clear"/>
        <w:spacing w:after="0" w:line="240" w:lineRule="auto"/>
        <w:rPr>
          <w:rFonts w:ascii="Aptos" w:cs="Aptos" w:eastAsia="Aptos" w:hAnsi="Aptos"/>
          <w:color w:val="ff0000"/>
          <w:sz w:val="24"/>
          <w:szCs w:val="24"/>
        </w:rPr>
      </w:pPr>
      <w:r w:rsidDel="00000000" w:rsidR="00000000" w:rsidRPr="00000000">
        <w:rPr>
          <w:rtl w:val="0"/>
        </w:rPr>
      </w:r>
    </w:p>
    <w:p w:rsidR="00000000" w:rsidDel="00000000" w:rsidP="00000000" w:rsidRDefault="00000000" w:rsidRPr="00000000" w14:paraId="0000004F">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The European Regulation 2016/679 on the protection of personal data (GDPR) gives you the following rights regarding your personal data:</w:t>
      </w:r>
    </w:p>
    <w:p w:rsidR="00000000" w:rsidDel="00000000" w:rsidP="00000000" w:rsidRDefault="00000000" w:rsidRPr="00000000" w14:paraId="00000050">
      <w:pPr>
        <w:shd w:fill="ffffff" w:val="clear"/>
        <w:spacing w:after="0" w:line="240" w:lineRule="auto"/>
        <w:rPr>
          <w:rFonts w:ascii="Aptos" w:cs="Aptos" w:eastAsia="Aptos" w:hAnsi="Aptos"/>
          <w:color w:val="000000"/>
          <w:sz w:val="24"/>
          <w:szCs w:val="24"/>
        </w:rPr>
      </w:pPr>
      <w:r w:rsidDel="00000000" w:rsidR="00000000" w:rsidRPr="00000000">
        <w:rPr>
          <w:rtl w:val="0"/>
        </w:rPr>
      </w:r>
    </w:p>
    <w:tbl>
      <w:tblPr>
        <w:tblStyle w:val="Table2"/>
        <w:tblW w:w="9062.0" w:type="dxa"/>
        <w:jc w:val="left"/>
        <w:tblLayout w:type="fixed"/>
        <w:tblLook w:val="0400"/>
      </w:tblPr>
      <w:tblGrid>
        <w:gridCol w:w="2210"/>
        <w:gridCol w:w="6852"/>
        <w:tblGridChange w:id="0">
          <w:tblGrid>
            <w:gridCol w:w="2210"/>
            <w:gridCol w:w="685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1">
            <w:pPr>
              <w:spacing w:after="0" w:line="240" w:lineRule="auto"/>
              <w:jc w:val="center"/>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Right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2">
            <w:pPr>
              <w:spacing w:after="0" w:line="240" w:lineRule="auto"/>
              <w:jc w:val="center"/>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Description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3">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Access</w:t>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4">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Obtain a copy of the data processed about you and the information listed in Article 15 of the GDPR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5">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Rectification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6">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Correct inaccurate or incomplete data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7">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Limitation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8">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Temporarily restrict processing if necessary (the cases are listed in Article 18 of the GDPR)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9">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Effacement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A">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Request deletion (right to be forgotten) if the conditions listed in Article 17 of the GDPR are met.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B">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Opposition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C">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To refuse processing based on legitimate interest or for marketing purposes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D">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Portability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E">
            <w:pP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Transferring your data to another service provider in the cases and under the conditions referred to in Article 20 of the GDPR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5F">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Withdrawal of consent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15.0" w:type="dxa"/>
              <w:left w:w="15.0" w:type="dxa"/>
              <w:bottom w:w="15.0" w:type="dxa"/>
              <w:right w:w="15.0" w:type="dxa"/>
            </w:tcMar>
            <w:vAlign w:val="center"/>
          </w:tcPr>
          <w:p w:rsidR="00000000" w:rsidDel="00000000" w:rsidP="00000000" w:rsidRDefault="00000000" w:rsidRPr="00000000" w14:paraId="00000060">
            <w:pP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Withdraw your consent at any time for processing based on consent</w:t>
            </w:r>
            <w:r w:rsidDel="00000000" w:rsidR="00000000" w:rsidRPr="00000000">
              <w:rPr>
                <w:rtl w:val="0"/>
              </w:rPr>
            </w:r>
          </w:p>
        </w:tc>
      </w:tr>
    </w:tbl>
    <w:p w:rsidR="00000000" w:rsidDel="00000000" w:rsidP="00000000" w:rsidRDefault="00000000" w:rsidRPr="00000000" w14:paraId="00000061">
      <w:pPr>
        <w:shd w:fill="ffffff" w:val="clear"/>
        <w:spacing w:after="0" w:line="240" w:lineRule="auto"/>
        <w:rPr>
          <w:rFonts w:ascii="Aptos" w:cs="Aptos" w:eastAsia="Aptos" w:hAnsi="Aptos"/>
          <w:color w:val="000000"/>
          <w:sz w:val="24"/>
          <w:szCs w:val="24"/>
          <w:highlight w:val="yellow"/>
        </w:rPr>
      </w:pPr>
      <w:r w:rsidDel="00000000" w:rsidR="00000000" w:rsidRPr="00000000">
        <w:rPr>
          <w:rtl w:val="0"/>
        </w:rPr>
      </w:r>
    </w:p>
    <w:p w:rsidR="00000000" w:rsidDel="00000000" w:rsidP="00000000" w:rsidRDefault="00000000" w:rsidRPr="00000000" w14:paraId="00000062">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To exercise these rights, you can change your preferences by contacting us at</w:t>
      </w:r>
      <w:r w:rsidDel="00000000" w:rsidR="00000000" w:rsidRPr="00000000">
        <w:rPr>
          <w:rFonts w:ascii="Aptos" w:cs="Aptos" w:eastAsia="Aptos" w:hAnsi="Aptos"/>
          <w:color w:val="000000"/>
          <w:sz w:val="24"/>
          <w:szCs w:val="24"/>
          <w:rtl w:val="0"/>
        </w:rPr>
        <w:t xml:space="preserve">the address</w:t>
      </w:r>
      <w:r w:rsidDel="00000000" w:rsidR="00000000" w:rsidRPr="00000000">
        <w:rPr>
          <w:rFonts w:ascii="Aptos" w:cs="Aptos" w:eastAsia="Aptos" w:hAnsi="Aptos"/>
          <w:color w:val="000000"/>
          <w:sz w:val="24"/>
          <w:szCs w:val="24"/>
          <w:rtl w:val="0"/>
        </w:rPr>
        <w:t xml:space="preserve"> </w:t>
      </w:r>
      <w:hyperlink r:id="rId6">
        <w:r w:rsidDel="00000000" w:rsidR="00000000" w:rsidRPr="00000000">
          <w:rPr>
            <w:rFonts w:ascii="Courier New" w:cs="Courier New" w:eastAsia="Courier New" w:hAnsi="Courier New"/>
            <w:color w:val="467886"/>
            <w:sz w:val="20"/>
            <w:szCs w:val="20"/>
            <w:highlight w:val="yellow"/>
            <w:u w:val="single"/>
            <w:rtl w:val="0"/>
          </w:rPr>
          <w:t xml:space="preserve">connect@uni-energy.eu</w:t>
        </w:r>
      </w:hyperlink>
      <w:r w:rsidDel="00000000" w:rsidR="00000000" w:rsidRPr="00000000">
        <w:rPr>
          <w:rFonts w:ascii="Aptos" w:cs="Aptos" w:eastAsia="Aptos" w:hAnsi="Aptos"/>
          <w:color w:val="000000"/>
          <w:sz w:val="24"/>
          <w:szCs w:val="24"/>
          <w:rtl w:val="0"/>
        </w:rPr>
        <w:t xml:space="preserve">. </w:t>
      </w:r>
    </w:p>
    <w:p w:rsidR="00000000" w:rsidDel="00000000" w:rsidP="00000000" w:rsidRDefault="00000000" w:rsidRPr="00000000" w14:paraId="00000063">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Aptos" w:cs="Aptos" w:eastAsia="Aptos" w:hAnsi="Aptos"/>
          <w:color w:val="000000"/>
        </w:rPr>
      </w:pPr>
      <w:r w:rsidDel="00000000" w:rsidR="00000000" w:rsidRPr="00000000">
        <w:rPr>
          <w:rFonts w:ascii="Aptos" w:cs="Aptos" w:eastAsia="Aptos" w:hAnsi="Aptos"/>
          <w:color w:val="000000"/>
          <w:sz w:val="24"/>
          <w:szCs w:val="24"/>
          <w:rtl w:val="0"/>
        </w:rPr>
        <w:t xml:space="preserve">You can also file a complaint with a supervisory authority. In Belgium, this is the Data Protection Authority, located</w:t>
      </w:r>
      <w:r w:rsidDel="00000000" w:rsidR="00000000" w:rsidRPr="00000000">
        <w:rPr>
          <w:rFonts w:ascii="Aptos" w:cs="Aptos" w:eastAsia="Aptos" w:hAnsi="Aptos"/>
          <w:color w:val="000000"/>
          <w:rtl w:val="0"/>
        </w:rPr>
        <w:t xml:space="preserve">Rue de la Presse 35, 1000 Brussels</w:t>
      </w:r>
    </w:p>
    <w:p w:rsidR="00000000" w:rsidDel="00000000" w:rsidP="00000000" w:rsidRDefault="00000000" w:rsidRPr="00000000" w14:paraId="00000065">
      <w:pPr>
        <w:shd w:fill="ffffff" w:val="clear"/>
        <w:spacing w:after="0" w:line="240" w:lineRule="auto"/>
        <w:rPr>
          <w:rFonts w:ascii="Aptos" w:cs="Aptos" w:eastAsia="Aptos" w:hAnsi="Aptos"/>
          <w:color w:val="242424"/>
          <w:sz w:val="24"/>
          <w:szCs w:val="24"/>
        </w:rPr>
      </w:pPr>
      <w:hyperlink r:id="rId7">
        <w:r w:rsidDel="00000000" w:rsidR="00000000" w:rsidRPr="00000000">
          <w:rPr>
            <w:rFonts w:ascii="Aptos" w:cs="Aptos" w:eastAsia="Aptos" w:hAnsi="Aptos"/>
            <w:color w:val="0000ff"/>
            <w:sz w:val="24"/>
            <w:szCs w:val="24"/>
            <w:u w:val="single"/>
            <w:rtl w:val="0"/>
          </w:rPr>
          <w:t xml:space="preserve">https://www.autoriteprotectiondonnees.be/citoyen/agir/introduire-une-plainte</w:t>
        </w:r>
      </w:hyperlink>
      <w:r w:rsidDel="00000000" w:rsidR="00000000" w:rsidRPr="00000000">
        <w:rPr>
          <w:rtl w:val="0"/>
        </w:rPr>
      </w:r>
    </w:p>
    <w:p w:rsidR="00000000" w:rsidDel="00000000" w:rsidP="00000000" w:rsidRDefault="00000000" w:rsidRPr="00000000" w14:paraId="00000066">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67">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Contact : 0032 (0)2 274 48 00 / 0032 (0)2 274 48 35 / contact@apd-gba.be</w:t>
      </w:r>
    </w:p>
    <w:p w:rsidR="00000000" w:rsidDel="00000000" w:rsidP="00000000" w:rsidRDefault="00000000" w:rsidRPr="00000000" w14:paraId="00000068">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69">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8. Contact and questions</w:t>
      </w:r>
      <w:r w:rsidDel="00000000" w:rsidR="00000000" w:rsidRPr="00000000">
        <w:rPr>
          <w:rtl w:val="0"/>
        </w:rPr>
      </w:r>
    </w:p>
    <w:p w:rsidR="00000000" w:rsidDel="00000000" w:rsidP="00000000" w:rsidRDefault="00000000" w:rsidRPr="00000000" w14:paraId="0000006A">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6B">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For any questions regarding the management of your personal data, you can contact the following email address:</w:t>
      </w:r>
      <w:hyperlink r:id="rId8">
        <w:r w:rsidDel="00000000" w:rsidR="00000000" w:rsidRPr="00000000">
          <w:rPr>
            <w:rFonts w:ascii="Courier New" w:cs="Courier New" w:eastAsia="Courier New" w:hAnsi="Courier New"/>
            <w:color w:val="0000ff"/>
            <w:sz w:val="20"/>
            <w:szCs w:val="20"/>
            <w:u w:val="single"/>
            <w:rtl w:val="0"/>
          </w:rPr>
          <w:t xml:space="preserve">privacy@uni-energy.eu</w:t>
        </w:r>
      </w:hyperlink>
      <w:r w:rsidDel="00000000" w:rsidR="00000000" w:rsidRPr="00000000">
        <w:rPr>
          <w:rFonts w:ascii="Aptos" w:cs="Aptos" w:eastAsia="Aptos" w:hAnsi="Aptos"/>
          <w:color w:val="000000"/>
          <w:sz w:val="24"/>
          <w:szCs w:val="24"/>
          <w:rtl w:val="0"/>
        </w:rPr>
        <w:t xml:space="preserve">.</w:t>
      </w:r>
      <w:r w:rsidDel="00000000" w:rsidR="00000000" w:rsidRPr="00000000">
        <w:rPr>
          <w:rtl w:val="0"/>
        </w:rPr>
      </w:r>
    </w:p>
    <w:p w:rsidR="00000000" w:rsidDel="00000000" w:rsidP="00000000" w:rsidRDefault="00000000" w:rsidRPr="00000000" w14:paraId="0000006C">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6D">
      <w:pPr>
        <w:shd w:fill="ffffff" w:val="clear"/>
        <w:spacing w:after="0" w:line="240" w:lineRule="auto"/>
        <w:rPr>
          <w:rFonts w:ascii="Aptos" w:cs="Aptos" w:eastAsia="Aptos" w:hAnsi="Aptos"/>
          <w:b w:val="1"/>
          <w:bCs w:val="1"/>
          <w:color w:val="000000"/>
          <w:sz w:val="24"/>
          <w:szCs w:val="24"/>
        </w:rPr>
      </w:pPr>
      <w:r w:rsidDel="00000000" w:rsidR="00000000" w:rsidRPr="00000000">
        <w:rPr>
          <w:rFonts w:ascii="Aptos" w:cs="Aptos" w:eastAsia="Aptos" w:hAnsi="Aptos"/>
          <w:b w:val="1"/>
          <w:bCs w:val="1"/>
          <w:color w:val="000000"/>
          <w:sz w:val="24"/>
          <w:szCs w:val="24"/>
          <w:rtl w:val="0"/>
        </w:rPr>
        <w:t xml:space="preserve">9. Data Security</w:t>
      </w:r>
    </w:p>
    <w:p w:rsidR="00000000" w:rsidDel="00000000" w:rsidP="00000000" w:rsidRDefault="00000000" w:rsidRPr="00000000" w14:paraId="0000006E">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6F">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242424"/>
          <w:sz w:val="24"/>
          <w:szCs w:val="24"/>
          <w:rtl w:val="0"/>
        </w:rPr>
        <w:t xml:space="preserve">In accordance with Article 32 of the GDPR, we have implemented appropriate technical and organizational measures to ensure the confidentiality, integrity, availability and resilience of our data processing systems.</w:t>
      </w:r>
    </w:p>
    <w:p w:rsidR="00000000" w:rsidDel="00000000" w:rsidP="00000000" w:rsidRDefault="00000000" w:rsidRPr="00000000" w14:paraId="00000070">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1">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2">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10. Cookies</w:t>
      </w:r>
      <w:r w:rsidDel="00000000" w:rsidR="00000000" w:rsidRPr="00000000">
        <w:rPr>
          <w:rtl w:val="0"/>
        </w:rPr>
      </w:r>
    </w:p>
    <w:p w:rsidR="00000000" w:rsidDel="00000000" w:rsidP="00000000" w:rsidRDefault="00000000" w:rsidRPr="00000000" w14:paraId="00000073">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color w:val="000000"/>
          <w:sz w:val="24"/>
          <w:szCs w:val="24"/>
          <w:rtl w:val="0"/>
        </w:rPr>
        <w:t xml:space="preserve">For more information on the use of cookies, please consult our dedicated policy available on our website.</w:t>
      </w:r>
      <w:r w:rsidDel="00000000" w:rsidR="00000000" w:rsidRPr="00000000">
        <w:rPr>
          <w:rtl w:val="0"/>
        </w:rPr>
      </w:r>
    </w:p>
    <w:p w:rsidR="00000000" w:rsidDel="00000000" w:rsidP="00000000" w:rsidRDefault="00000000" w:rsidRPr="00000000" w14:paraId="00000074">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5">
      <w:pPr>
        <w:shd w:fill="ffffff" w:val="clear"/>
        <w:spacing w:after="0" w:line="240" w:lineRule="auto"/>
        <w:rPr>
          <w:rFonts w:ascii="Aptos" w:cs="Aptos" w:eastAsia="Aptos" w:hAnsi="Aptos"/>
          <w:b w:val="1"/>
          <w:bCs w:val="1"/>
          <w:color w:val="000000"/>
          <w:sz w:val="24"/>
          <w:szCs w:val="24"/>
        </w:rPr>
      </w:pPr>
      <w:r w:rsidDel="00000000" w:rsidR="00000000" w:rsidRPr="00000000">
        <w:rPr>
          <w:rtl w:val="0"/>
        </w:rPr>
      </w:r>
    </w:p>
    <w:p w:rsidR="00000000" w:rsidDel="00000000" w:rsidP="00000000" w:rsidRDefault="00000000" w:rsidRPr="00000000" w14:paraId="00000076">
      <w:pPr>
        <w:shd w:fill="ffffff" w:val="clear"/>
        <w:spacing w:after="0" w:line="240" w:lineRule="auto"/>
        <w:rPr>
          <w:rFonts w:ascii="Aptos" w:cs="Aptos" w:eastAsia="Aptos" w:hAnsi="Aptos"/>
          <w:color w:val="242424"/>
          <w:sz w:val="24"/>
          <w:szCs w:val="24"/>
        </w:rPr>
      </w:pPr>
      <w:r w:rsidDel="00000000" w:rsidR="00000000" w:rsidRPr="00000000">
        <w:rPr>
          <w:rFonts w:ascii="Aptos" w:cs="Aptos" w:eastAsia="Aptos" w:hAnsi="Aptos"/>
          <w:b w:val="1"/>
          <w:bCs w:val="1"/>
          <w:color w:val="000000"/>
          <w:sz w:val="24"/>
          <w:szCs w:val="24"/>
          <w:rtl w:val="0"/>
        </w:rPr>
        <w:t xml:space="preserve">11. Changes to this policy</w:t>
      </w:r>
      <w:r w:rsidDel="00000000" w:rsidR="00000000" w:rsidRPr="00000000">
        <w:rPr>
          <w:rtl w:val="0"/>
        </w:rPr>
      </w:r>
    </w:p>
    <w:p w:rsidR="00000000" w:rsidDel="00000000" w:rsidP="00000000" w:rsidRDefault="00000000" w:rsidRPr="00000000" w14:paraId="00000077">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78">
      <w:pPr>
        <w:shd w:fill="ffffff" w:val="clear"/>
        <w:spacing w:after="0" w:line="240" w:lineRule="auto"/>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This policy is updated regularly to reflect legal, technical and commercial developments.</w:t>
      </w:r>
    </w:p>
    <w:p w:rsidR="00000000" w:rsidDel="00000000" w:rsidP="00000000" w:rsidRDefault="00000000" w:rsidRPr="00000000" w14:paraId="00000079">
      <w:pPr>
        <w:shd w:fill="ffffff" w:val="clear"/>
        <w:spacing w:after="0" w:line="240" w:lineRule="auto"/>
        <w:rPr>
          <w:rFonts w:ascii="Aptos" w:cs="Aptos" w:eastAsia="Aptos" w:hAnsi="Aptos"/>
          <w:color w:val="000000"/>
          <w:sz w:val="24"/>
          <w:szCs w:val="24"/>
        </w:rPr>
      </w:pPr>
      <w:r w:rsidDel="00000000" w:rsidR="00000000" w:rsidRPr="00000000">
        <w:rPr>
          <w:rtl w:val="0"/>
        </w:rPr>
      </w:r>
    </w:p>
    <w:p w:rsidR="00000000" w:rsidDel="00000000" w:rsidP="00000000" w:rsidRDefault="00000000" w:rsidRPr="00000000" w14:paraId="0000007A">
      <w:pPr>
        <w:shd w:fill="ffffff" w:val="clear"/>
        <w:spacing w:after="0" w:line="240" w:lineRule="auto"/>
        <w:rPr>
          <w:rFonts w:ascii="Aptos" w:cs="Aptos" w:eastAsia="Aptos" w:hAnsi="Aptos"/>
          <w:color w:val="ff0000"/>
          <w:sz w:val="24"/>
          <w:szCs w:val="24"/>
        </w:rPr>
      </w:pPr>
      <w:r w:rsidDel="00000000" w:rsidR="00000000" w:rsidRPr="00000000">
        <w:rPr>
          <w:rFonts w:ascii="Aptos" w:cs="Aptos" w:eastAsia="Aptos" w:hAnsi="Aptos"/>
          <w:color w:val="000000"/>
          <w:sz w:val="24"/>
          <w:szCs w:val="24"/>
          <w:rtl w:val="0"/>
        </w:rPr>
        <w:t xml:space="preserve">The last update was on</w:t>
      </w:r>
      <w:r w:rsidDel="00000000" w:rsidR="00000000" w:rsidRPr="00000000">
        <w:rPr>
          <w:rFonts w:ascii="Aptos" w:cs="Aptos" w:eastAsia="Aptos" w:hAnsi="Aptos"/>
          <w:color w:val="ff0000"/>
          <w:sz w:val="24"/>
          <w:szCs w:val="24"/>
          <w:rtl w:val="0"/>
        </w:rPr>
        <w:t xml:space="preserve">20 mars 2026.</w:t>
      </w:r>
    </w:p>
    <w:p w:rsidR="00000000" w:rsidDel="00000000" w:rsidP="00000000" w:rsidRDefault="00000000" w:rsidRPr="00000000" w14:paraId="0000007B">
      <w:pPr>
        <w:shd w:fill="ffffff" w:val="clear"/>
        <w:spacing w:after="0" w:line="240" w:lineRule="auto"/>
        <w:rPr>
          <w:b w:val="1"/>
          <w:bCs w:val="1"/>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bCs w:val="1"/>
        <w:color w:val="000000"/>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onnect@uni-energy.eu" TargetMode="External"/><Relationship Id="rId7" Type="http://schemas.openxmlformats.org/officeDocument/2006/relationships/hyperlink" Target="https://www.autoriteprotectiondonnees.be/citoyen/agir/introduire-une-plainte" TargetMode="External"/><Relationship Id="rId8" Type="http://schemas.openxmlformats.org/officeDocument/2006/relationships/hyperlink" Target="mailto:privacy@uni-energy.e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0x010100F76A87CA8709F648B7A11BF734D91C0A</vt:lpwstr>
  </property>
</Properties>
</file>